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300" w:before="300" w:lineRule="auto"/>
        <w:rPr>
          <w:b w:val="1"/>
          <w:color w:val="373a3c"/>
          <w:sz w:val="46"/>
          <w:szCs w:val="46"/>
        </w:rPr>
      </w:pPr>
      <w:bookmarkStart w:colFirst="0" w:colLast="0" w:name="_3j2k456oz521" w:id="0"/>
      <w:bookmarkEnd w:id="0"/>
      <w:r w:rsidDel="00000000" w:rsidR="00000000" w:rsidRPr="00000000">
        <w:rPr>
          <w:b w:val="1"/>
          <w:color w:val="373a3c"/>
          <w:sz w:val="46"/>
          <w:szCs w:val="46"/>
          <w:rtl w:val="0"/>
        </w:rPr>
        <w:t xml:space="preserve">What do Employers look for in a Data Analyst?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